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FICHE D’INSCRIPTION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ACCUEIL DE LOISIRS – SAINT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LÉZIN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02 41 55 48 66 / admi.unpasdecote@gmail.com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RESPONSABLE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LÉGAL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DE L’ENFANT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 et prénom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dresse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Code postal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Vill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domicile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Madame 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Travail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Tél portable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spacing w:after="0" w:before="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Monsieur 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vertAlign w:val="baseline"/>
          <w:rtl w:val="0"/>
        </w:rPr>
        <w:t xml:space="preserve">🕿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Travail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Tél portable 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Adresse email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du médecin traitant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ORGANISME D’AFFILIATION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(cocher et compléter)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32"/>
          <w:szCs w:val="32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CAF    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32"/>
          <w:szCs w:val="32"/>
          <w:vertAlign w:val="baseline"/>
          <w:rtl w:val="0"/>
        </w:rPr>
        <w:t xml:space="preserve">□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MSA          N°d’affiliation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Nom et prénom de la personne affiliant l'enfant</w:t>
      </w:r>
      <w:r w:rsidDel="00000000" w:rsidR="00000000" w:rsidRPr="00000000">
        <w:rPr>
          <w:rFonts w:ascii="Tahoma" w:cs="Tahoma" w:eastAsia="Tahoma" w:hAnsi="Tahoma"/>
          <w:sz w:val="14"/>
          <w:szCs w:val="14"/>
          <w:vertAlign w:val="baseline"/>
          <w:rtl w:val="0"/>
        </w:rPr>
        <w:t xml:space="preserve"> (si différent du responsable légal)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N° sécurité sociale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Montant quotient famil</w:t>
      </w:r>
      <w:r w:rsidDel="00000000" w:rsidR="00000000" w:rsidRPr="00000000">
        <w:rPr>
          <w:rFonts w:ascii="Arial" w:cs="Arial" w:eastAsia="Arial" w:hAnsi="Arial"/>
          <w:rtl w:val="0"/>
        </w:rPr>
        <w:t xml:space="preserve">ial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1F">
      <w:pPr>
        <w:spacing w:after="0" w:before="0" w:lineRule="auto"/>
        <w:rPr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30"/>
          <w:szCs w:val="3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QF &lt; à 600</w:t>
        <w:tab/>
        <w:tab/>
      </w:r>
      <w:r w:rsidDel="00000000" w:rsidR="00000000" w:rsidRPr="00000000">
        <w:rPr>
          <w:rFonts w:ascii="Noto Sans Symbols" w:cs="Noto Sans Symbols" w:eastAsia="Noto Sans Symbols" w:hAnsi="Noto Sans Symbols"/>
          <w:sz w:val="30"/>
          <w:szCs w:val="3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QF de 601 à 800</w:t>
        <w:tab/>
        <w:t xml:space="preserve">             </w:t>
      </w:r>
      <w:r w:rsidDel="00000000" w:rsidR="00000000" w:rsidRPr="00000000">
        <w:rPr>
          <w:rFonts w:ascii="Noto Sans Symbols" w:cs="Noto Sans Symbols" w:eastAsia="Noto Sans Symbols" w:hAnsi="Noto Sans Symbols"/>
          <w:sz w:val="30"/>
          <w:szCs w:val="3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QF de 801 à 1 000    </w:t>
        <w:tab/>
        <w:t xml:space="preserve">    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30"/>
          <w:szCs w:val="30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QF &gt; 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vertAlign w:val="baseline"/>
          <w:rtl w:val="0"/>
        </w:rPr>
        <w:t xml:space="preserve">⮚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L EST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IMPÉRATIF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DE FOURNIR LA COPIE DE L’ATTESTATION  DE VOTRE QUOTIENT FAMILIAL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6.0" w:type="dxa"/>
        <w:jc w:val="left"/>
        <w:tblInd w:w="-70.0" w:type="dxa"/>
        <w:tblLayout w:type="fixed"/>
        <w:tblLook w:val="0000"/>
      </w:tblPr>
      <w:tblGrid>
        <w:gridCol w:w="2444"/>
        <w:gridCol w:w="4888"/>
        <w:gridCol w:w="2534"/>
        <w:tblGridChange w:id="0">
          <w:tblGrid>
            <w:gridCol w:w="2444"/>
            <w:gridCol w:w="4888"/>
            <w:gridCol w:w="2534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vertAlign w:val="baseline"/>
                <w:rtl w:val="0"/>
              </w:rPr>
              <w:t xml:space="preserve">nom et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prénom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vertAlign w:val="baseline"/>
                <w:rtl w:val="0"/>
              </w:rPr>
              <w:t xml:space="preserve"> de l’enfant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rtl w:val="0"/>
              </w:rPr>
              <w:t xml:space="preserve">ÂGE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enfant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enfant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enfant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Mode de paiement :</w:t>
      </w:r>
      <w:r w:rsidDel="00000000" w:rsidR="00000000" w:rsidRPr="00000000">
        <w:rPr>
          <w:rtl w:val="0"/>
        </w:rPr>
        <w:t xml:space="preserve">    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espèces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chèque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bancaire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vertAlign w:val="baseline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ANCV / Coupons sport</w:t>
      </w:r>
    </w:p>
    <w:p w:rsidR="00000000" w:rsidDel="00000000" w:rsidP="00000000" w:rsidRDefault="00000000" w:rsidRPr="00000000" w14:paraId="00000033">
      <w:pPr>
        <w:ind w:left="216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Helloasso (CB en ligne)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2"/>
          <w:szCs w:val="22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Virement bancaire</w:t>
      </w:r>
    </w:p>
    <w:p w:rsidR="00000000" w:rsidDel="00000000" w:rsidP="00000000" w:rsidRDefault="00000000" w:rsidRPr="00000000" w14:paraId="00000034">
      <w:pPr>
        <w:ind w:left="216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est possible d'adhérer à l’association “Un pas de Côté” pour un montant libre : ……€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Attention : Le paiement est demandé à l’inscription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Un email vous sera envoyé à réception de la fiche pour vous donner le montant à verser.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vertAlign w:val="baseline"/>
        </w:rPr>
        <w:sectPr>
          <w:pgSz w:h="16838" w:w="11906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Toute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annulation de moins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48h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sera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facturée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(sauf certificat médical). Il est possible d’ajouter des jours d’inscription en cours d’été selon les places disponibles.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d9d9d9" w:val="clear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FICHE D’INSCRIPTION 2026</w:t>
      </w: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ACCUEIL DE LOISIRS – SAINT LÉZIN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d9d9d9" w:val="clear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02 41 55 48 66 / admi.unpasdecote@gmail.com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vertAlign w:val="baseline"/>
          <w:rtl w:val="0"/>
        </w:rPr>
        <w:t xml:space="preserve">Merci de remplir un tableau par enfant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 si les jours sont différents.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Prénom de l’enfant 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Âge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005"/>
        <w:gridCol w:w="1005"/>
        <w:gridCol w:w="1005"/>
        <w:gridCol w:w="1005"/>
        <w:gridCol w:w="1005"/>
        <w:gridCol w:w="1005"/>
        <w:gridCol w:w="1005"/>
        <w:tblGridChange w:id="0">
          <w:tblGrid>
            <w:gridCol w:w="870"/>
            <w:gridCol w:w="1005"/>
            <w:gridCol w:w="1005"/>
            <w:gridCol w:w="1005"/>
            <w:gridCol w:w="1005"/>
            <w:gridCol w:w="1005"/>
            <w:gridCol w:w="1005"/>
            <w:gridCol w:w="10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Dates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Péri matin</w:t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ALSH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Péri soir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8h30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9h - 12h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12h - 14h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14h - 17h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17h30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24/07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005"/>
        <w:gridCol w:w="1005"/>
        <w:gridCol w:w="1005"/>
        <w:gridCol w:w="1005"/>
        <w:gridCol w:w="1005"/>
        <w:gridCol w:w="1005"/>
        <w:gridCol w:w="1005"/>
        <w:tblGridChange w:id="0">
          <w:tblGrid>
            <w:gridCol w:w="870"/>
            <w:gridCol w:w="1005"/>
            <w:gridCol w:w="1005"/>
            <w:gridCol w:w="1005"/>
            <w:gridCol w:w="1005"/>
            <w:gridCol w:w="1005"/>
            <w:gridCol w:w="1005"/>
            <w:gridCol w:w="100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OPTIONS :   ◯ NUITÉE 8 JUILLET           ◯ NUITÉE 15 JUILLET</w:t>
        <w:tab/>
        <w:t xml:space="preserve">◯ CAMP DU 20 au 24 JUILLET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133.8582677165355" w:left="1133.8582677165355" w:right="1133.858267716535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elloasso.com/associations/un-pas-de-cote/evenements/alsh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Tf2SiHGs3NswB+LtQ6xpF07yw==">CgMxLjA4AHIhMVEzSkt4eUEwRzNqeDJsNE9OVTc2blRkbGtoNVpVN3RD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